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达州市</w:t>
      </w:r>
      <w:r>
        <w:rPr>
          <w:rFonts w:ascii="Times New Roman" w:hAnsi="Times New Roman" w:eastAsia="方正小标宋简体" w:cs="Times New Roman"/>
          <w:sz w:val="44"/>
          <w:szCs w:val="44"/>
        </w:rPr>
        <w:t>“2+1”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廉政教育预约信息登记表</w:t>
      </w:r>
      <w:bookmarkEnd w:id="0"/>
    </w:p>
    <w:p>
      <w:pPr>
        <w:spacing w:line="200" w:lineRule="exac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napToGrid w:val="0"/>
        <w:jc w:val="right"/>
        <w:rPr>
          <w:rFonts w:ascii="Times New Roman" w:hAnsi="Times New Roman" w:eastAsia="方正仿宋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年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月</w:t>
      </w:r>
      <w:r>
        <w:rPr>
          <w:rFonts w:ascii="Times New Roman" w:hAnsi="Times New Roman" w:eastAsia="方正仿宋简体" w:cs="Times New Roman"/>
          <w:b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日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628"/>
        <w:gridCol w:w="1179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预约单位</w:t>
            </w:r>
          </w:p>
        </w:tc>
        <w:tc>
          <w:tcPr>
            <w:tcW w:w="87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67" w:type="dxa"/>
            <w:vAlign w:val="center"/>
          </w:tcPr>
          <w:p>
            <w:pPr>
              <w:tabs>
                <w:tab w:val="left" w:pos="441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行政区域</w:t>
            </w:r>
          </w:p>
          <w:p>
            <w:pPr>
              <w:tabs>
                <w:tab w:val="left" w:pos="441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（市、县、乡）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tabs>
                <w:tab w:val="left" w:pos="542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机构级别</w:t>
            </w:r>
          </w:p>
        </w:tc>
        <w:tc>
          <w:tcPr>
            <w:tcW w:w="41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司局级（地、厅）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副司局级（副厅）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处级（县）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科级（乡）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□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767" w:type="dxa"/>
            <w:vAlign w:val="center"/>
          </w:tcPr>
          <w:p>
            <w:pPr>
              <w:tabs>
                <w:tab w:val="left" w:pos="358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单位分类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党政机关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事业单位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群团组织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社会团体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国有企业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军队系统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村（社区）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________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活动对象</w:t>
            </w:r>
          </w:p>
        </w:tc>
        <w:tc>
          <w:tcPr>
            <w:tcW w:w="41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全体人员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中层以上干部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全体党员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重要岗位人员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其他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预约参观日期时间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人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41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67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-80" w:leftChars="-38" w:firstLine="120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51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51"/>
                <w:sz w:val="24"/>
                <w:szCs w:val="24"/>
              </w:rPr>
              <w:t>预约人</w:t>
            </w:r>
          </w:p>
          <w:p>
            <w:pPr>
              <w:snapToGrid w:val="0"/>
              <w:spacing w:line="280" w:lineRule="exact"/>
              <w:ind w:left="-80" w:leftChars="-38" w:firstLine="84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（电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话）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-80" w:leftChars="-38" w:firstLine="111" w:firstLineChars="46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带队领导（职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务）</w:t>
            </w:r>
          </w:p>
        </w:tc>
        <w:tc>
          <w:tcPr>
            <w:tcW w:w="41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82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8716" w:type="dxa"/>
            <w:gridSpan w:val="3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参观警示教育厅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参观达州党史展示厅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上廉政党课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67" w:type="dxa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8"/>
                <w:sz w:val="24"/>
                <w:szCs w:val="24"/>
              </w:rPr>
              <w:t>廉政党课会标</w:t>
            </w:r>
          </w:p>
        </w:tc>
        <w:tc>
          <w:tcPr>
            <w:tcW w:w="8716" w:type="dxa"/>
            <w:gridSpan w:val="3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10483" w:type="dxa"/>
            <w:gridSpan w:val="4"/>
          </w:tcPr>
          <w:p>
            <w:pPr>
              <w:snapToGrid w:val="0"/>
              <w:spacing w:line="300" w:lineRule="exact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 w:val="24"/>
                <w:szCs w:val="24"/>
              </w:rPr>
              <w:t>预约须知：</w:t>
            </w:r>
          </w:p>
          <w:p>
            <w:pPr>
              <w:snapToGrid w:val="0"/>
              <w:spacing w:line="300" w:lineRule="exact"/>
              <w:ind w:left="31680" w:hanging="187" w:hangingChars="78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．预约时间：每周一至周五，上午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，下午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（法定节假日除外），需至少提前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个工作日通过电话进行预约（市法纪教育基地：李静，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13882035022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、肖豪逸，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15700351837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；达州党史展示厅：陈晨，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15082412329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）。</w:t>
            </w:r>
          </w:p>
          <w:p>
            <w:pPr>
              <w:snapToGrid w:val="0"/>
              <w:spacing w:line="300" w:lineRule="exact"/>
              <w:ind w:left="31680" w:hanging="177" w:hangingChars="74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．电话预约：请填写《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廉政教育预约信息登记表》（可在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廉洁达州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微信公众号中下载）并加盖公章，于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个工作日内与主要领导签发的活动方案正式件、廉政党课讲话材料一并提交（径送市纪委监委宣传部，具体联系人：李静，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13882035022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、肖豪逸，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15700351837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），提交成功后完成预约。</w:t>
            </w:r>
          </w:p>
          <w:p>
            <w:pPr>
              <w:snapToGrid w:val="0"/>
              <w:spacing w:line="300" w:lineRule="exact"/>
              <w:ind w:left="31680" w:hanging="194" w:hangingChars="81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．预约审核：相关材料由市纪委监委宣传部和市委党校办公室审核，实际参观时间以审核之后的通知时间为准。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sz w:val="24"/>
                <w:szCs w:val="24"/>
              </w:rPr>
              <w:t>参观须知：</w:t>
            </w:r>
          </w:p>
          <w:p>
            <w:pPr>
              <w:snapToGrid w:val="0"/>
              <w:spacing w:line="300" w:lineRule="exact"/>
              <w:ind w:left="31680" w:hanging="180" w:hangingChars="75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．请自觉遵守观展秩序，服从工作人员现场引导。遇到紧急突发情况，应听从工作人员指挥，迅速安全退场。</w:t>
            </w:r>
          </w:p>
          <w:p>
            <w:pPr>
              <w:snapToGrid w:val="0"/>
              <w:spacing w:line="300" w:lineRule="exact"/>
              <w:ind w:left="31680" w:hanging="194" w:hangingChars="81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．请自觉爱护公共设施，爱护展品和展览设施。参观时请不要大声喧哗，不要吸烟，自觉遵从展厅警示。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．请不要携带易燃易爆和危险品。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．请保管好随身物品，谨防失窃。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．衣冠不整、醉酒者，谢绝参观。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1B03"/>
    <w:rsid w:val="2F5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2021-10-12T08:29:00Z</dcterms:created>
  <dc:creator>吃规宜</dc:creator>
  <cp:lastModifiedBy>吃规宜</cp:lastModifiedBy>
  <dcterms:modified xsi:type="dcterms:W3CDTF">2021-10-12T08:32:14Z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34AF2143DD30492991225E7F0BCE5E07</vt:lpwstr>
  </property>
</Properties>
</file>